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号</w:t>
      </w:r>
      <w:r>
        <w:rPr>
          <w:rFonts w:hint="eastAsia" w:ascii="Times New Roman" w:hAnsi="Times New Roman" w:cs="Times New Roman"/>
        </w:rPr>
        <w:t>：</w:t>
      </w:r>
      <w:bookmarkStart w:id="0" w:name="合同编号"/>
      <w:r>
        <w:rPr>
          <w:rFonts w:ascii="Times New Roman" w:hAnsi="Times New Roman" w:cs="Times New Roman"/>
          <w:u w:val="single"/>
        </w:rPr>
        <w:t>0062-2018-2019</w:t>
      </w:r>
      <w:bookmarkEnd w:id="0"/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407"/>
        <w:gridCol w:w="1559"/>
        <w:gridCol w:w="812"/>
        <w:gridCol w:w="322"/>
        <w:gridCol w:w="1418"/>
        <w:gridCol w:w="567"/>
        <w:gridCol w:w="56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686" w:type="dxa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778" w:type="dxa"/>
            <w:gridSpan w:val="3"/>
            <w:vAlign w:val="center"/>
          </w:tcPr>
          <w:p>
            <w:r>
              <w:rPr>
                <w:rFonts w:hint="eastAsia"/>
                <w:lang w:eastAsia="zh-CN"/>
              </w:rPr>
              <w:t>封隔器</w:t>
            </w:r>
            <w:r>
              <w:rPr>
                <w:rFonts w:hint="eastAsia"/>
              </w:rPr>
              <w:t>总装水压密封试验</w:t>
            </w:r>
          </w:p>
        </w:tc>
        <w:tc>
          <w:tcPr>
            <w:tcW w:w="2307" w:type="dxa"/>
            <w:gridSpan w:val="3"/>
            <w:vAlign w:val="center"/>
          </w:tcPr>
          <w:p>
            <w:r>
              <w:rPr>
                <w:rFonts w:hint="eastAsia"/>
              </w:rPr>
              <w:t>被测参数要求(含公差)</w:t>
            </w:r>
          </w:p>
        </w:tc>
        <w:tc>
          <w:tcPr>
            <w:tcW w:w="2159" w:type="dxa"/>
            <w:gridSpan w:val="2"/>
            <w:vAlign w:val="center"/>
          </w:tcPr>
          <w:p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MPa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464" w:type="dxa"/>
            <w:gridSpan w:val="4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466" w:type="dxa"/>
            <w:gridSpan w:val="5"/>
            <w:vAlign w:val="center"/>
          </w:tcPr>
          <w:p>
            <w:r>
              <w:rPr>
                <w:rFonts w:ascii="华文中宋" w:hAnsi="华文中宋" w:eastAsia="华文中宋"/>
                <w:bCs/>
                <w:szCs w:val="21"/>
              </w:rPr>
              <w:t>SY/T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>5</w:t>
            </w:r>
            <w:r>
              <w:rPr>
                <w:rFonts w:hint="eastAsia" w:ascii="华文中宋" w:hAnsi="华文中宋" w:eastAsia="华文中宋"/>
                <w:bCs/>
                <w:szCs w:val="21"/>
                <w:lang w:val="en-US" w:eastAsia="zh-CN"/>
              </w:rPr>
              <w:t>404</w:t>
            </w:r>
            <w:r>
              <w:rPr>
                <w:rFonts w:ascii="华文中宋" w:hAnsi="华文中宋" w:eastAsia="华文中宋"/>
                <w:bCs/>
                <w:szCs w:val="21"/>
              </w:rPr>
              <w:t>-20</w:t>
            </w:r>
            <w:r>
              <w:rPr>
                <w:rFonts w:hint="eastAsia" w:ascii="华文中宋" w:hAnsi="华文中宋" w:eastAsia="华文中宋"/>
                <w:bCs/>
                <w:szCs w:val="21"/>
                <w:lang w:val="en-US" w:eastAsia="zh-CN"/>
              </w:rPr>
              <w:t>11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>和</w:t>
            </w:r>
            <w:r>
              <w:rPr>
                <w:rFonts w:hint="eastAsia" w:eastAsia="华文中宋"/>
                <w:lang w:val="en-US" w:eastAsia="zh-CN"/>
              </w:rPr>
              <w:t>XX</w:t>
            </w:r>
            <w:r>
              <w:rPr>
                <w:rFonts w:hint="eastAsia"/>
              </w:rPr>
              <w:t>/CL-01</w:t>
            </w:r>
            <w:r>
              <w:rPr>
                <w:rFonts w:hint="eastAsia"/>
                <w:lang w:eastAsia="zh-CN"/>
              </w:rPr>
              <w:t>封隔器</w:t>
            </w:r>
            <w:r>
              <w:rPr>
                <w:rFonts w:hint="eastAsia"/>
              </w:rPr>
              <w:t>总装水压密封试验</w:t>
            </w:r>
            <w:r>
              <w:rPr>
                <w:rFonts w:hint="eastAsia" w:ascii="Times New Roman" w:hAnsi="Times New Roman" w:cs="Times New Roman"/>
              </w:rPr>
              <w:t>测量过程控制规范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8930" w:type="dxa"/>
            <w:gridSpan w:val="9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计量要求导出方法（可另附）</w:t>
            </w:r>
          </w:p>
          <w:p>
            <w:pPr>
              <w:pStyle w:val="13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量程的确定：水压密封试验压力</w:t>
            </w:r>
            <w:r>
              <w:rPr>
                <w:rFonts w:hint="eastAsia"/>
                <w:lang w:val="en-US" w:eastAsia="zh-CN"/>
              </w:rPr>
              <w:t>15-16</w:t>
            </w:r>
            <w:r>
              <w:rPr>
                <w:rFonts w:hint="eastAsia"/>
              </w:rPr>
              <w:t>MPa，但为了试验过程的各种规格压力使用范围应为压力表量程20%～80%的要求，选用量程为0～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MPa压力表可以满足要求。</w:t>
            </w:r>
          </w:p>
          <w:p>
            <w:pPr>
              <w:pStyle w:val="13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最大允许误差的确定：水压密封试验的压力表＜±2%，</w:t>
            </w:r>
            <w:r>
              <w:rPr>
                <w:rFonts w:ascii="华文中宋" w:hAnsi="华文中宋" w:eastAsia="华文中宋"/>
                <w:bCs/>
                <w:szCs w:val="21"/>
              </w:rPr>
              <w:t>SY/T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>5</w:t>
            </w:r>
            <w:r>
              <w:rPr>
                <w:rFonts w:hint="eastAsia" w:ascii="华文中宋" w:hAnsi="华文中宋" w:eastAsia="华文中宋"/>
                <w:bCs/>
                <w:szCs w:val="21"/>
                <w:lang w:val="en-US" w:eastAsia="zh-CN"/>
              </w:rPr>
              <w:t>404</w:t>
            </w:r>
            <w:r>
              <w:rPr>
                <w:rFonts w:ascii="华文中宋" w:hAnsi="华文中宋" w:eastAsia="华文中宋"/>
                <w:bCs/>
                <w:szCs w:val="21"/>
              </w:rPr>
              <w:t>-20</w:t>
            </w:r>
            <w:r>
              <w:rPr>
                <w:rFonts w:hint="eastAsia" w:ascii="华文中宋" w:hAnsi="华文中宋" w:eastAsia="华文中宋"/>
                <w:bCs/>
                <w:szCs w:val="21"/>
                <w:lang w:val="en-US" w:eastAsia="zh-CN"/>
              </w:rPr>
              <w:t>11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 xml:space="preserve"> </w:t>
            </w:r>
            <w:r>
              <w:rPr>
                <w:rFonts w:hint="eastAsia"/>
              </w:rPr>
              <w:t>标准规定。</w:t>
            </w:r>
          </w:p>
          <w:p>
            <w:pPr>
              <w:pStyle w:val="13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测量设备的允差：准确精度等级1.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级,测量设备的最大允差为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MPa×(±1.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%)=±0.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MPa。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测量设备的检定:准确度等级1.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级，0～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MPa压力</w:t>
            </w:r>
            <w:r>
              <w:rPr>
                <w:rFonts w:hint="eastAsia"/>
                <w:color w:val="0000FF"/>
              </w:rPr>
              <w:t>表于201</w:t>
            </w:r>
            <w:r>
              <w:rPr>
                <w:rFonts w:hint="eastAsia"/>
                <w:color w:val="0000FF"/>
                <w:lang w:val="en-US" w:eastAsia="zh-CN"/>
              </w:rPr>
              <w:t>9</w:t>
            </w:r>
            <w:r>
              <w:rPr>
                <w:rFonts w:hint="eastAsia"/>
                <w:color w:val="0000FF"/>
              </w:rPr>
              <w:t>年</w:t>
            </w:r>
            <w:r>
              <w:rPr>
                <w:rFonts w:hint="eastAsia"/>
                <w:color w:val="0000FF"/>
                <w:lang w:val="en-US" w:eastAsia="zh-CN"/>
              </w:rPr>
              <w:t>4</w:t>
            </w:r>
            <w:r>
              <w:rPr>
                <w:rFonts w:hint="eastAsia"/>
                <w:color w:val="0000FF"/>
              </w:rPr>
              <w:t>月</w:t>
            </w:r>
            <w:r>
              <w:rPr>
                <w:rFonts w:hint="eastAsia"/>
                <w:color w:val="0000FF"/>
                <w:lang w:val="en-US" w:eastAsia="zh-CN"/>
              </w:rPr>
              <w:t>18</w:t>
            </w:r>
            <w:r>
              <w:rPr>
                <w:rFonts w:hint="eastAsia"/>
                <w:color w:val="0000FF"/>
              </w:rPr>
              <w:t>日 检定</w:t>
            </w:r>
            <w:r>
              <w:rPr>
                <w:rFonts w:hint="eastAsia"/>
              </w:rPr>
              <w:t>，结果：符合1.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级要求。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93" w:type="dxa"/>
            <w:gridSpan w:val="2"/>
            <w:vMerge w:val="restart"/>
            <w:vAlign w:val="center"/>
          </w:tcPr>
          <w:p>
            <w:r>
              <w:rPr>
                <w:rFonts w:hint="eastAsia"/>
              </w:rPr>
              <w:t>计量校准过程</w:t>
            </w:r>
          </w:p>
        </w:tc>
        <w:tc>
          <w:tcPr>
            <w:tcW w:w="1559" w:type="dxa"/>
            <w:vAlign w:val="center"/>
          </w:tcPr>
          <w:p>
            <w:r>
              <w:rPr>
                <w:rFonts w:hint="eastAsia"/>
              </w:rPr>
              <w:t>测量设备名称</w:t>
            </w:r>
          </w:p>
        </w:tc>
        <w:tc>
          <w:tcPr>
            <w:tcW w:w="1134" w:type="dxa"/>
            <w:gridSpan w:val="2"/>
            <w:vAlign w:val="center"/>
          </w:tcPr>
          <w:p>
            <w:r>
              <w:rPr>
                <w:rFonts w:hint="eastAsia"/>
              </w:rPr>
              <w:t>型号规格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r>
              <w:rPr>
                <w:rFonts w:hint="eastAsia"/>
              </w:rPr>
              <w:t>(示值误差等)</w:t>
            </w:r>
          </w:p>
        </w:tc>
        <w:tc>
          <w:tcPr>
            <w:tcW w:w="1134" w:type="dxa"/>
            <w:gridSpan w:val="2"/>
            <w:vAlign w:val="center"/>
          </w:tcPr>
          <w:p>
            <w:r>
              <w:rPr>
                <w:rFonts w:hint="eastAsia"/>
              </w:rPr>
              <w:t>校准证书</w:t>
            </w:r>
          </w:p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5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93" w:type="dxa"/>
            <w:gridSpan w:val="2"/>
            <w:vMerge w:val="continue"/>
          </w:tcPr>
          <w:p/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FF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FF"/>
              </w:rPr>
              <w:t>压力表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FF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FF"/>
              </w:rPr>
              <w:t>(0-</w:t>
            </w:r>
            <w:r>
              <w:rPr>
                <w:rFonts w:hint="eastAsia"/>
                <w:color w:val="0000FF"/>
                <w:lang w:val="en-US" w:eastAsia="zh-CN"/>
              </w:rPr>
              <w:t>25</w:t>
            </w:r>
            <w:r>
              <w:rPr>
                <w:rFonts w:hint="eastAsia"/>
                <w:color w:val="0000FF"/>
              </w:rPr>
              <w:t>)Mpa</w:t>
            </w:r>
          </w:p>
        </w:tc>
        <w:tc>
          <w:tcPr>
            <w:tcW w:w="1418" w:type="dxa"/>
            <w:vAlign w:val="center"/>
          </w:tcPr>
          <w:p>
            <w:pPr>
              <w:ind w:firstLine="210" w:firstLineChars="100"/>
              <w:jc w:val="center"/>
              <w:rPr>
                <w:rFonts w:asciiTheme="minorHAnsi" w:hAnsiTheme="minorHAnsi" w:eastAsiaTheme="minorEastAsia" w:cstheme="minorBidi"/>
                <w:color w:val="0000FF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FF"/>
              </w:rPr>
              <w:t>±1.</w:t>
            </w:r>
            <w:r>
              <w:rPr>
                <w:rFonts w:hint="eastAsia"/>
                <w:color w:val="0000FF"/>
                <w:lang w:val="en-US" w:eastAsia="zh-CN"/>
              </w:rPr>
              <w:t>6</w:t>
            </w:r>
            <w:r>
              <w:rPr>
                <w:rFonts w:hint="eastAsia"/>
                <w:color w:val="0000FF"/>
              </w:rPr>
              <w:t>%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FF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eastAsia="黑体"/>
                <w:color w:val="0000FF"/>
                <w:szCs w:val="21"/>
                <w:lang w:val="en-US" w:eastAsia="zh-CN"/>
              </w:rPr>
              <w:t>19001945</w:t>
            </w:r>
          </w:p>
        </w:tc>
        <w:tc>
          <w:tcPr>
            <w:tcW w:w="1592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FF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color w:val="0000FF"/>
              </w:rPr>
              <w:t>201</w:t>
            </w:r>
            <w:r>
              <w:rPr>
                <w:rFonts w:hint="eastAsia"/>
                <w:color w:val="0000FF"/>
                <w:lang w:val="en-US" w:eastAsia="zh-CN"/>
              </w:rPr>
              <w:t>9.4.18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93" w:type="dxa"/>
            <w:gridSpan w:val="2"/>
            <w:vMerge w:val="continue"/>
          </w:tcPr>
          <w:p/>
        </w:tc>
        <w:tc>
          <w:tcPr>
            <w:tcW w:w="1559" w:type="dxa"/>
          </w:tcPr>
          <w:p>
            <w:pPr>
              <w:rPr>
                <w:color w:val="FF0000"/>
              </w:rPr>
            </w:pPr>
          </w:p>
        </w:tc>
        <w:tc>
          <w:tcPr>
            <w:tcW w:w="1134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418" w:type="dxa"/>
          </w:tcPr>
          <w:p>
            <w:pPr>
              <w:rPr>
                <w:color w:val="FF0000"/>
              </w:rPr>
            </w:pPr>
          </w:p>
        </w:tc>
        <w:tc>
          <w:tcPr>
            <w:tcW w:w="1134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592" w:type="dxa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93" w:type="dxa"/>
            <w:gridSpan w:val="2"/>
            <w:vMerge w:val="continue"/>
          </w:tcPr>
          <w:p/>
        </w:tc>
        <w:tc>
          <w:tcPr>
            <w:tcW w:w="1559" w:type="dxa"/>
          </w:tcPr>
          <w:p/>
        </w:tc>
        <w:tc>
          <w:tcPr>
            <w:tcW w:w="1134" w:type="dxa"/>
            <w:gridSpan w:val="2"/>
          </w:tcPr>
          <w:p/>
        </w:tc>
        <w:tc>
          <w:tcPr>
            <w:tcW w:w="1418" w:type="dxa"/>
          </w:tcPr>
          <w:p/>
        </w:tc>
        <w:tc>
          <w:tcPr>
            <w:tcW w:w="1134" w:type="dxa"/>
            <w:gridSpan w:val="2"/>
          </w:tcPr>
          <w:p/>
        </w:tc>
        <w:tc>
          <w:tcPr>
            <w:tcW w:w="1592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</w:trPr>
        <w:tc>
          <w:tcPr>
            <w:tcW w:w="8930" w:type="dxa"/>
            <w:gridSpan w:val="9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计量验证记录</w:t>
            </w:r>
          </w:p>
          <w:p>
            <w:pPr>
              <w:rPr>
                <w:rFonts w:hint="eastAsia"/>
              </w:rPr>
            </w:pPr>
          </w:p>
          <w:p>
            <w:pPr>
              <w:pStyle w:val="13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准确度等级1.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级，0～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MPa压力表符合</w:t>
            </w:r>
            <w:r>
              <w:rPr>
                <w:rFonts w:ascii="华文中宋" w:hAnsi="华文中宋" w:eastAsia="华文中宋"/>
                <w:bCs/>
                <w:szCs w:val="21"/>
              </w:rPr>
              <w:t>SY/T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>5</w:t>
            </w:r>
            <w:r>
              <w:rPr>
                <w:rFonts w:hint="eastAsia" w:ascii="华文中宋" w:hAnsi="华文中宋" w:eastAsia="华文中宋"/>
                <w:bCs/>
                <w:szCs w:val="21"/>
                <w:lang w:val="en-US" w:eastAsia="zh-CN"/>
              </w:rPr>
              <w:t>404</w:t>
            </w:r>
            <w:r>
              <w:rPr>
                <w:rFonts w:ascii="华文中宋" w:hAnsi="华文中宋" w:eastAsia="华文中宋"/>
                <w:bCs/>
                <w:szCs w:val="21"/>
              </w:rPr>
              <w:t>-20</w:t>
            </w:r>
            <w:r>
              <w:rPr>
                <w:rFonts w:hint="eastAsia" w:ascii="华文中宋" w:hAnsi="华文中宋" w:eastAsia="华文中宋"/>
                <w:bCs/>
                <w:szCs w:val="21"/>
                <w:lang w:val="en-US" w:eastAsia="zh-CN"/>
              </w:rPr>
              <w:t>11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 xml:space="preserve"> </w:t>
            </w:r>
            <w:r>
              <w:rPr>
                <w:rFonts w:hint="eastAsia"/>
              </w:rPr>
              <w:t>标准规定的水压密封试验所用的压力表的准确度等级＜±2%及压力为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MPa的测量过程计量要求。</w:t>
            </w:r>
          </w:p>
          <w:p>
            <w:pPr>
              <w:pStyle w:val="13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验证合格证书及标识：该压力表通过计量确认合格后，填写计量确认验证纪录并粘贴确认标识。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szCs w:val="20"/>
              </w:rPr>
              <w:sym w:font="Wingdings 2" w:char="F052"/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 xml:space="preserve">合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有缺陷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         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r>
              <w:rPr>
                <w:rFonts w:hint="eastAsia"/>
              </w:rPr>
              <w:t>验证人员签字：</w:t>
            </w:r>
            <w:r>
              <w:rPr>
                <w:rFonts w:hint="eastAsia"/>
                <w:lang w:eastAsia="zh-CN"/>
              </w:rPr>
              <w:t>臧华君</w:t>
            </w:r>
            <w:r>
              <w:rPr>
                <w:rFonts w:hint="eastAsia"/>
              </w:rPr>
              <w:t xml:space="preserve">                             验证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日期：201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</w:trPr>
        <w:tc>
          <w:tcPr>
            <w:tcW w:w="8930" w:type="dxa"/>
            <w:gridSpan w:val="9"/>
          </w:tcPr>
          <w:p>
            <w:r>
              <w:rPr>
                <w:rFonts w:hint="eastAsia"/>
              </w:rPr>
              <w:t>认证审核记录：</w:t>
            </w:r>
          </w:p>
          <w:p>
            <w:pPr>
              <w:pStyle w:val="10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被测参数要求识别是否代表了“顾客”的要求？</w:t>
            </w:r>
          </w:p>
          <w:p>
            <w:pPr>
              <w:pStyle w:val="10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计量要求导出方法是否正确？</w:t>
            </w:r>
          </w:p>
          <w:p>
            <w:pPr>
              <w:pStyle w:val="10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测量设备的配备是否满足计量要求？</w:t>
            </w:r>
          </w:p>
          <w:p>
            <w:pPr>
              <w:pStyle w:val="10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测量设备是否检定/校准？</w:t>
            </w:r>
          </w:p>
          <w:p>
            <w:pPr>
              <w:pStyle w:val="10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测量设备验证是否正确？</w:t>
            </w:r>
          </w:p>
          <w:p/>
          <w:p>
            <w:r>
              <w:rPr>
                <w:rFonts w:hint="eastAsia"/>
              </w:rPr>
              <w:t>审核员意见：</w:t>
            </w:r>
          </w:p>
          <w:p>
            <w:pPr>
              <w:pStyle w:val="10"/>
              <w:ind w:left="359" w:leftChars="171"/>
            </w:pPr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                                 审核日期：    年   月   日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88.9pt;margin-top:2.15pt;height:34.05pt;width:144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05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4098" o:spid="_x0000_s4098" o:spt="20" style="position:absolute;left:0pt;margin-left:-0.45pt;margin-top:3pt;height:0pt;width:425.25pt;z-index:251659264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6275C"/>
    <w:multiLevelType w:val="multilevel"/>
    <w:tmpl w:val="0FD6275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3964AE"/>
    <w:multiLevelType w:val="multilevel"/>
    <w:tmpl w:val="203964AE"/>
    <w:lvl w:ilvl="0" w:tentative="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60310893"/>
    <w:multiLevelType w:val="multilevel"/>
    <w:tmpl w:val="60310893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097574B"/>
    <w:rsid w:val="2F505C4D"/>
    <w:rsid w:val="72F804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  <w:style w:type="paragraph" w:customStyle="1" w:styleId="13">
    <w:name w:val="列出段落2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381</Characters>
  <Lines>3</Lines>
  <Paragraphs>1</Paragraphs>
  <TotalTime>2</TotalTime>
  <ScaleCrop>false</ScaleCrop>
  <LinksUpToDate>false</LinksUpToDate>
  <CharactersWithSpaces>446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DELL</cp:lastModifiedBy>
  <cp:lastPrinted>2017-02-16T05:50:00Z</cp:lastPrinted>
  <dcterms:modified xsi:type="dcterms:W3CDTF">2019-11-10T02:42:28Z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